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3F43" w14:textId="77777777" w:rsidR="00B706DE" w:rsidRDefault="00B706DE" w:rsidP="006F2540">
      <w:pPr>
        <w:pStyle w:val="Titel"/>
      </w:pPr>
      <w:r>
        <w:t>KommDIGITALE 2026 – Die digitale Kommune im Mittelpunkt</w:t>
      </w:r>
    </w:p>
    <w:p w14:paraId="3AC12F43" w14:textId="6B9B6CBD" w:rsidR="00B706DE" w:rsidRDefault="00B706DE" w:rsidP="00B706DE">
      <w:r>
        <w:t>Im März 2026 findet die KommDIGITALE in Bielefeld statt. Nach den erfolgreichen Veranstaltungen 2022 und 2024 versammelt sich erneut die kommunale Digitalisierungs-Community, um die Zukunft der Verwaltung zu diskutieren und praxisnah erlebbar zu machen. Die KommDIGITALE ist dabei zugleich Messe, Marktplatz, Fachkongress und Netzwerkplattform.</w:t>
      </w:r>
    </w:p>
    <w:p w14:paraId="7D658A58" w14:textId="203EF7A1" w:rsidR="00B706DE" w:rsidRDefault="00B706DE" w:rsidP="006F2540">
      <w:pPr>
        <w:pStyle w:val="berschrift2"/>
      </w:pPr>
      <w:r>
        <w:t>Zwei Tage voller Praxisnähe</w:t>
      </w:r>
    </w:p>
    <w:p w14:paraId="247FE28D" w14:textId="201C7592" w:rsidR="00B706DE" w:rsidRDefault="00B706DE" w:rsidP="00B706DE">
      <w:r>
        <w:t>Das Veranstaltungskonzept wurde für 2026 auf zwei Tage verdichtet. Ziel ist es, den Veranstaltungsbesuch kompakter zu gestalten und den Fokus noch stärker auf konkrete Lösungen zu legen. In der Stadthalle Bielefeld erwarten Besuchende deshalb nicht nur zahlreiche Aussteller, sondern auch die Digitalen Werkbänke. Diese interaktiven Praxisflächen bringen Lösungen und Produkte direkt ins Zentrum des Geschehens – kompakt, praxisorientiert und nah an den Herausforderungen der kommunalen Verwaltung.</w:t>
      </w:r>
    </w:p>
    <w:p w14:paraId="368EE7F6" w14:textId="2DB3D6E7" w:rsidR="00B706DE" w:rsidRDefault="00B706DE" w:rsidP="00B706DE">
      <w:r>
        <w:t xml:space="preserve">Neben den Ständen und Praxisflächen sind täglich mehrere Impulse im DIGITAL-Kongress geboten. Hier werden aktuelle Themen betrachtet, Best-Practice durch kommunale </w:t>
      </w:r>
      <w:proofErr w:type="spellStart"/>
      <w:r>
        <w:t>Praktiker:innen</w:t>
      </w:r>
      <w:proofErr w:type="spellEnd"/>
      <w:r>
        <w:t xml:space="preserve"> vermittelt und wegweisende Diskussionen geführt. Damit wird der direkte Austausch zwischen kommunalen Entscheidungstragenden, Fachleuten aus der Verwaltung und Anbietern digitaler Lösungen besonders gefördert.</w:t>
      </w:r>
    </w:p>
    <w:p w14:paraId="23659C97" w14:textId="2BDD8B43" w:rsidR="00B706DE" w:rsidRDefault="00B706DE" w:rsidP="006F2540">
      <w:pPr>
        <w:pStyle w:val="berschrift2"/>
      </w:pPr>
      <w:r>
        <w:t>DIGITAL-Award 2026</w:t>
      </w:r>
      <w:r w:rsidR="006F2540">
        <w:t xml:space="preserve"> – Bewerben ab dem 24. Oktober</w:t>
      </w:r>
    </w:p>
    <w:p w14:paraId="0C3506A1" w14:textId="7081E509" w:rsidR="00B706DE" w:rsidRDefault="00B706DE" w:rsidP="00B706DE">
      <w:r>
        <w:t>Ein Höhepunkt der Veranstaltung ist erneut die Verleihung des renommierten DIGITAL-Awards. Die Auszeichnung würdigt innovative Projekte, die die digitale Transformation in Städten, Gemeinden und Kreisen erfolgreich voranbringen.</w:t>
      </w:r>
    </w:p>
    <w:p w14:paraId="694C03AF" w14:textId="4553DD25" w:rsidR="00B706DE" w:rsidRDefault="00B706DE" w:rsidP="00B706DE">
      <w:r>
        <w:t xml:space="preserve">Bewerbungen können von Verwaltungen sowie von Kooperationen mit Partnern aus Wirtschaft oder Zivilgesellschaft eingereicht werden. Der Award wird in drei Kategorien vergeben. Neben einer Fachjury beteiligt ein öffentliches Online-Voting </w:t>
      </w:r>
      <w:r w:rsidR="00095605">
        <w:t xml:space="preserve">auch </w:t>
      </w:r>
      <w:r>
        <w:t xml:space="preserve">die Fachöffentlichkeit an der Entscheidung. Die Finalisten stellen ihre Projekte während der Messe vor und erhalten so besondere Sichtbarkeit. Bewerbungen sind unter </w:t>
      </w:r>
      <w:hyperlink r:id="rId5" w:history="1">
        <w:r w:rsidR="006F2540">
          <w:rPr>
            <w:rStyle w:val="Hyperlink"/>
          </w:rPr>
          <w:t>http://www.kommdigitale.de/digital-award</w:t>
        </w:r>
      </w:hyperlink>
      <w:r>
        <w:t xml:space="preserve"> </w:t>
      </w:r>
      <w:r w:rsidR="006F2540">
        <w:t xml:space="preserve">ab dem 24. </w:t>
      </w:r>
      <w:r>
        <w:t>Oktober möglich.</w:t>
      </w:r>
    </w:p>
    <w:p w14:paraId="26FFA3D7" w14:textId="77777777" w:rsidR="00B706DE" w:rsidRDefault="00B706DE" w:rsidP="006F2540">
      <w:pPr>
        <w:pStyle w:val="berschrift2"/>
      </w:pPr>
      <w:r>
        <w:t>Treffpunkt für die kommunale Digitalisierung</w:t>
      </w:r>
    </w:p>
    <w:p w14:paraId="383D2D86" w14:textId="7DE651FD" w:rsidR="00B706DE" w:rsidRDefault="00B706DE" w:rsidP="00B706DE">
      <w:r>
        <w:t xml:space="preserve">Die KommDIGITALE 2026 versteht sich als Marktplatz, auf dem Digitalisierung nicht nur diskutiert, sondern unmittelbar erfahrbar wird. Kommunale </w:t>
      </w:r>
      <w:proofErr w:type="spellStart"/>
      <w:r>
        <w:t>Vertreter</w:t>
      </w:r>
      <w:r w:rsidR="00095605">
        <w:t>:</w:t>
      </w:r>
      <w:r>
        <w:t>innen</w:t>
      </w:r>
      <w:proofErr w:type="spellEnd"/>
      <w:r>
        <w:t xml:space="preserve"> erhalten die Möglichkeit, Best Practices kennenzulernen, konkrete Lösungen zu vergleichen und wichtige Kontakte zu knüpfen. Für Anbieter wiederum ist die </w:t>
      </w:r>
      <w:r w:rsidR="006F2540">
        <w:t>Veranstaltung</w:t>
      </w:r>
      <w:r>
        <w:t xml:space="preserve"> eine zentrale </w:t>
      </w:r>
      <w:r>
        <w:lastRenderedPageBreak/>
        <w:t xml:space="preserve">Plattform, um Innovationen zu präsentieren und den Dialog mit den </w:t>
      </w:r>
      <w:proofErr w:type="spellStart"/>
      <w:r>
        <w:t>Entscheidungsträger</w:t>
      </w:r>
      <w:r w:rsidR="00095605">
        <w:t>:</w:t>
      </w:r>
      <w:r>
        <w:t>innen</w:t>
      </w:r>
      <w:proofErr w:type="spellEnd"/>
      <w:r>
        <w:t xml:space="preserve"> aus den Kommunen zu suchen.</w:t>
      </w:r>
    </w:p>
    <w:p w14:paraId="1234538F" w14:textId="77777777" w:rsidR="006F2540" w:rsidRDefault="006F2540" w:rsidP="00B706DE"/>
    <w:p w14:paraId="1E082CEC" w14:textId="77777777" w:rsidR="00B706DE" w:rsidRDefault="00B706DE" w:rsidP="006F2540">
      <w:pPr>
        <w:pStyle w:val="berschrift2"/>
      </w:pPr>
      <w:r>
        <w:t>Infokasten:</w:t>
      </w:r>
    </w:p>
    <w:p w14:paraId="3AB018E6" w14:textId="77777777" w:rsidR="00B706DE" w:rsidRPr="006F2540" w:rsidRDefault="00B706DE" w:rsidP="00B706DE">
      <w:pPr>
        <w:rPr>
          <w:b/>
          <w:bCs/>
        </w:rPr>
      </w:pPr>
      <w:r w:rsidRPr="006F2540">
        <w:rPr>
          <w:b/>
          <w:bCs/>
        </w:rPr>
        <w:t>KommDIGITALE 2026 – Kongressmesse für die digitale Kommune</w:t>
      </w:r>
    </w:p>
    <w:p w14:paraId="10B80E1E" w14:textId="77777777" w:rsidR="00B706DE" w:rsidRDefault="00B706DE" w:rsidP="00B706DE">
      <w:r>
        <w:rPr>
          <w:rFonts w:ascii="Apple Color Emoji" w:hAnsi="Apple Color Emoji" w:cs="Apple Color Emoji"/>
        </w:rPr>
        <w:t>📍</w:t>
      </w:r>
      <w:r>
        <w:t xml:space="preserve"> Ort: Stadthalle Bielefeld (Willy-Brandt-Platz 1, 33602 Bielefeld)</w:t>
      </w:r>
    </w:p>
    <w:p w14:paraId="00025138" w14:textId="096BFD93" w:rsidR="00B706DE" w:rsidRDefault="00B706DE" w:rsidP="00B706DE">
      <w:r>
        <w:rPr>
          <w:rFonts w:ascii="Apple Color Emoji" w:hAnsi="Apple Color Emoji" w:cs="Apple Color Emoji"/>
        </w:rPr>
        <w:t>📅</w:t>
      </w:r>
      <w:r>
        <w:t xml:space="preserve"> Termin: </w:t>
      </w:r>
      <w:r w:rsidR="006F2540">
        <w:t xml:space="preserve">25. &amp; 26. </w:t>
      </w:r>
      <w:r>
        <w:t>März 2026</w:t>
      </w:r>
    </w:p>
    <w:p w14:paraId="73F28D49" w14:textId="514C92E3" w:rsidR="00B706DE" w:rsidRDefault="00B706DE" w:rsidP="00B706DE">
      <w:r>
        <w:rPr>
          <w:rFonts w:ascii="Apple Color Emoji" w:hAnsi="Apple Color Emoji" w:cs="Apple Color Emoji"/>
        </w:rPr>
        <w:t>⏰</w:t>
      </w:r>
      <w:r>
        <w:t xml:space="preserve"> Öffnungszeiten: Dienstag </w:t>
      </w:r>
      <w:r w:rsidR="006F2540">
        <w:t xml:space="preserve">und Mittwoch </w:t>
      </w:r>
      <w:r>
        <w:t>von 09:00–17:00 Uhr</w:t>
      </w:r>
    </w:p>
    <w:p w14:paraId="3B230F59" w14:textId="77777777" w:rsidR="00B706DE" w:rsidRDefault="00B706DE" w:rsidP="00B706DE">
      <w:r>
        <w:rPr>
          <w:rFonts w:ascii="Apple Color Emoji" w:hAnsi="Apple Color Emoji" w:cs="Apple Color Emoji"/>
        </w:rPr>
        <w:t>➡️</w:t>
      </w:r>
      <w:r>
        <w:t xml:space="preserve"> Weitere Informationen: www.kommdigitale.de</w:t>
      </w:r>
    </w:p>
    <w:p w14:paraId="63DBC382" w14:textId="13091E6A" w:rsidR="00BE6AA5" w:rsidRDefault="00B706DE" w:rsidP="00B706DE">
      <w:r>
        <w:rPr>
          <w:rFonts w:ascii="Apple Color Emoji" w:hAnsi="Apple Color Emoji" w:cs="Apple Color Emoji"/>
        </w:rPr>
        <w:t>➡️</w:t>
      </w:r>
      <w:r>
        <w:t xml:space="preserve"> Bewerbung für den DIGITAL-Award: </w:t>
      </w:r>
      <w:hyperlink r:id="rId6" w:history="1">
        <w:r w:rsidR="00BE6AA5" w:rsidRPr="002842CE">
          <w:rPr>
            <w:rStyle w:val="Hyperlink"/>
          </w:rPr>
          <w:t>www.kommdigitale.de/digital-award</w:t>
        </w:r>
      </w:hyperlink>
    </w:p>
    <w:sectPr w:rsidR="00BE6A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625F6"/>
    <w:multiLevelType w:val="multilevel"/>
    <w:tmpl w:val="F054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61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DE"/>
    <w:rsid w:val="00095605"/>
    <w:rsid w:val="003C1ECA"/>
    <w:rsid w:val="00401BCC"/>
    <w:rsid w:val="006F2540"/>
    <w:rsid w:val="00A40E20"/>
    <w:rsid w:val="00B706DE"/>
    <w:rsid w:val="00BE6AA5"/>
    <w:rsid w:val="00C2155E"/>
    <w:rsid w:val="00DE5D09"/>
    <w:rsid w:val="00E51B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86A8"/>
  <w15:chartTrackingRefBased/>
  <w15:docId w15:val="{3B6BA882-4A77-774F-8F46-44DEA358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70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70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706D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706D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06D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06D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06D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06D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06D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06D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706D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706D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706D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06D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06D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06D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06D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06DE"/>
    <w:rPr>
      <w:rFonts w:eastAsiaTheme="majorEastAsia" w:cstheme="majorBidi"/>
      <w:color w:val="272727" w:themeColor="text1" w:themeTint="D8"/>
    </w:rPr>
  </w:style>
  <w:style w:type="paragraph" w:styleId="Titel">
    <w:name w:val="Title"/>
    <w:basedOn w:val="Standard"/>
    <w:next w:val="Standard"/>
    <w:link w:val="TitelZchn"/>
    <w:uiPriority w:val="10"/>
    <w:qFormat/>
    <w:rsid w:val="00B70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06D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06D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06D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06D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06DE"/>
    <w:rPr>
      <w:i/>
      <w:iCs/>
      <w:color w:val="404040" w:themeColor="text1" w:themeTint="BF"/>
    </w:rPr>
  </w:style>
  <w:style w:type="paragraph" w:styleId="Listenabsatz">
    <w:name w:val="List Paragraph"/>
    <w:basedOn w:val="Standard"/>
    <w:uiPriority w:val="34"/>
    <w:qFormat/>
    <w:rsid w:val="00B706DE"/>
    <w:pPr>
      <w:ind w:left="720"/>
      <w:contextualSpacing/>
    </w:pPr>
  </w:style>
  <w:style w:type="character" w:styleId="IntensiveHervorhebung">
    <w:name w:val="Intense Emphasis"/>
    <w:basedOn w:val="Absatz-Standardschriftart"/>
    <w:uiPriority w:val="21"/>
    <w:qFormat/>
    <w:rsid w:val="00B706DE"/>
    <w:rPr>
      <w:i/>
      <w:iCs/>
      <w:color w:val="0F4761" w:themeColor="accent1" w:themeShade="BF"/>
    </w:rPr>
  </w:style>
  <w:style w:type="paragraph" w:styleId="IntensivesZitat">
    <w:name w:val="Intense Quote"/>
    <w:basedOn w:val="Standard"/>
    <w:next w:val="Standard"/>
    <w:link w:val="IntensivesZitatZchn"/>
    <w:uiPriority w:val="30"/>
    <w:qFormat/>
    <w:rsid w:val="00B70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06DE"/>
    <w:rPr>
      <w:i/>
      <w:iCs/>
      <w:color w:val="0F4761" w:themeColor="accent1" w:themeShade="BF"/>
    </w:rPr>
  </w:style>
  <w:style w:type="character" w:styleId="IntensiverVerweis">
    <w:name w:val="Intense Reference"/>
    <w:basedOn w:val="Absatz-Standardschriftart"/>
    <w:uiPriority w:val="32"/>
    <w:qFormat/>
    <w:rsid w:val="00B706DE"/>
    <w:rPr>
      <w:b/>
      <w:bCs/>
      <w:smallCaps/>
      <w:color w:val="0F4761" w:themeColor="accent1" w:themeShade="BF"/>
      <w:spacing w:val="5"/>
    </w:rPr>
  </w:style>
  <w:style w:type="character" w:styleId="Hyperlink">
    <w:name w:val="Hyperlink"/>
    <w:basedOn w:val="Absatz-Standardschriftart"/>
    <w:uiPriority w:val="99"/>
    <w:unhideWhenUsed/>
    <w:rsid w:val="00B706DE"/>
    <w:rPr>
      <w:color w:val="467886" w:themeColor="hyperlink"/>
      <w:u w:val="single"/>
    </w:rPr>
  </w:style>
  <w:style w:type="character" w:styleId="NichtaufgelsteErwhnung">
    <w:name w:val="Unresolved Mention"/>
    <w:basedOn w:val="Absatz-Standardschriftart"/>
    <w:uiPriority w:val="99"/>
    <w:semiHidden/>
    <w:unhideWhenUsed/>
    <w:rsid w:val="00B706DE"/>
    <w:rPr>
      <w:color w:val="605E5C"/>
      <w:shd w:val="clear" w:color="auto" w:fill="E1DFDD"/>
    </w:rPr>
  </w:style>
  <w:style w:type="character" w:styleId="BesuchterLink">
    <w:name w:val="FollowedHyperlink"/>
    <w:basedOn w:val="Absatz-Standardschriftart"/>
    <w:uiPriority w:val="99"/>
    <w:semiHidden/>
    <w:unhideWhenUsed/>
    <w:rsid w:val="006F2540"/>
    <w:rPr>
      <w:color w:val="96607D" w:themeColor="followedHyperlink"/>
      <w:u w:val="single"/>
    </w:rPr>
  </w:style>
  <w:style w:type="paragraph" w:styleId="StandardWeb">
    <w:name w:val="Normal (Web)"/>
    <w:basedOn w:val="Standard"/>
    <w:uiPriority w:val="99"/>
    <w:semiHidden/>
    <w:unhideWhenUsed/>
    <w:rsid w:val="00BE6AA5"/>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BE6AA5"/>
  </w:style>
  <w:style w:type="character" w:styleId="Fett">
    <w:name w:val="Strong"/>
    <w:basedOn w:val="Absatz-Standardschriftart"/>
    <w:uiPriority w:val="22"/>
    <w:qFormat/>
    <w:rsid w:val="00BE6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mmdigitale.de/digital-award" TargetMode="External"/><Relationship Id="rId5" Type="http://schemas.openxmlformats.org/officeDocument/2006/relationships/hyperlink" Target="http://www.kommdigitale.de/digital-aw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Ebner</dc:creator>
  <cp:keywords/>
  <dc:description/>
  <cp:lastModifiedBy>Felix Ebner</cp:lastModifiedBy>
  <cp:revision>2</cp:revision>
  <dcterms:created xsi:type="dcterms:W3CDTF">2025-11-17T12:10:00Z</dcterms:created>
  <dcterms:modified xsi:type="dcterms:W3CDTF">2025-11-17T12:10:00Z</dcterms:modified>
</cp:coreProperties>
</file>